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32DF5" w14:textId="77777777" w:rsidR="00FE576D" w:rsidRDefault="00E811C3" w:rsidP="00E811C3">
      <w:pPr>
        <w:pStyle w:val="Subtitle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183AA" wp14:editId="01D08BBC">
                <wp:simplePos x="0" y="0"/>
                <wp:positionH relativeFrom="margin">
                  <wp:align>right</wp:align>
                </wp:positionH>
                <wp:positionV relativeFrom="paragraph">
                  <wp:posOffset>135890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2672DC" w14:textId="186F8FD2" w:rsidR="00C5568B" w:rsidRPr="00137A66" w:rsidRDefault="00C5568B" w:rsidP="00E811C3">
                            <w:pPr>
                              <w:pStyle w:val="Subtitle"/>
                              <w:spacing w:before="100" w:after="120" w:line="240" w:lineRule="auto"/>
                              <w:jc w:val="center"/>
                              <w:rPr>
                                <w:rFonts w:ascii="Gill Sans MT" w:hAnsi="Gill Sans MT"/>
                                <w:b/>
                                <w:noProof/>
                                <w:color w:val="9F2936" w:themeColor="accent2"/>
                                <w:sz w:val="60"/>
                                <w:szCs w:val="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7A66">
                              <w:rPr>
                                <w:rFonts w:ascii="Gill Sans MT" w:hAnsi="Gill Sans MT"/>
                                <w:b/>
                                <w:noProof/>
                                <w:color w:val="9F2936" w:themeColor="accent2"/>
                                <w:sz w:val="60"/>
                                <w:szCs w:val="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Meeting Minutes</w:t>
                            </w:r>
                          </w:p>
                          <w:p w14:paraId="464930CC" w14:textId="3E55D5E2" w:rsidR="00C5568B" w:rsidRPr="00E811C3" w:rsidRDefault="006C2A2B" w:rsidP="001C73EC">
                            <w:pPr>
                              <w:pStyle w:val="Dat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Wednesday</w:t>
                            </w:r>
                            <w:r w:rsidR="00C5568B" w:rsidRPr="00E811C3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CC4336">
                              <w:rPr>
                                <w:sz w:val="24"/>
                                <w:szCs w:val="24"/>
                              </w:rPr>
                              <w:t>April 24</w:t>
                            </w:r>
                            <w:r w:rsidR="00C5568B">
                              <w:rPr>
                                <w:sz w:val="24"/>
                                <w:szCs w:val="24"/>
                              </w:rPr>
                              <w:t>, 2019</w:t>
                            </w:r>
                          </w:p>
                          <w:p w14:paraId="0AED224A" w14:textId="77777777" w:rsidR="00C5568B" w:rsidRPr="001C73EC" w:rsidRDefault="00C5568B" w:rsidP="001C73E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A183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2.8pt;margin-top:10.7pt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yzHQIAAEcEAAAOAAAAZHJzL2Uyb0RvYy54bWysU0uP2jAQvlfqf7B8L4GItjQirOiuqCqh&#10;3ZWg2rNxbBLJ9li2IaG/vmMnYem2p6oXZ16ZxzffLO86rchZON+AKelsMqVEGA5VY44l/bHffFhQ&#10;4gMzFVNgREkvwtO71ft3y9YWIocaVCUcwSTGF60taR2CLbLM81po5idghUGnBKdZQNUds8qxFrNr&#10;leXT6aesBVdZB1x4j9aH3klXKb+UgocnKb0IRJUUewvpdek9xDdbLVlxdMzWDR/aYP/QhWaNwaLX&#10;VA8sMHJyzR+pdMMdeJBhwkFnIGXDRZoBp5lN30yzq5kVaRYEx9srTP7/peWP52dHmqqkOSWGaVzR&#10;XnSBfIWO5BGd1voCg3YWw0KHZtzyaPdojEN30un4xXEI+hHnyxXbmIzHnxb5YjFFF0ffqGD+7PV3&#10;63z4JkCTKJTU4fISpuy89aEPHUNiNQObRqm0QGV+M2DOaMli732PUQrdoRsGOkB1wXkc9Hzwlm8a&#10;rLllPjwzhwTAPpHU4QkfqaAtKQwSJTW4n3+zx3jcC3opaZFQJTXIeErUd4P7+jKbzyP/kjL/+DlH&#10;xd16Drcec9L3gIyd4fFYnsQYH9QoSgf6BZm/jjXRxQzHyiUNo3gfepLj5XCxXqcgZJxlYWt2lsfU&#10;EbKI5757Yc4OoAfc1yOMxGPFG+z72Pint+tTwA2kxUR4e0wH1JGtabXDZcVzuNVT1Ov9r34BAAD/&#10;/wMAUEsDBBQABgAIAAAAIQAufuVu2wAAAAcBAAAPAAAAZHJzL2Rvd25yZXYueG1sTI/BTsMwEETv&#10;SPyDtUjcqJ0QUBqyqVCBM1D4ADde4pB4HcVuG/h6zAmOOzOaeVtvFjeKI82h94yQrRQI4tabnjuE&#10;97enqxJEiJqNHj0TwhcF2DTnZ7WujD/xKx13sROphEOlEWyMUyVlaC05HVZ+Ik7eh5+djumcO2lm&#10;fUrlbpS5UrfS6Z7TgtUTbS21w+7gEErlnodhnb8EV3xnN3b74B+nT8TLi+X+DkSkJf6F4Rc/oUOT&#10;mPb+wCaIESE9EhHyrACR3Lwsk7BHuFbrAmRTy//8zQ8AAAD//wMAUEsBAi0AFAAGAAgAAAAhALaD&#10;OJL+AAAA4QEAABMAAAAAAAAAAAAAAAAAAAAAAFtDb250ZW50X1R5cGVzXS54bWxQSwECLQAUAAYA&#10;CAAAACEAOP0h/9YAAACUAQAACwAAAAAAAAAAAAAAAAAvAQAAX3JlbHMvLnJlbHNQSwECLQAUAAYA&#10;CAAAACEAM5Ocsx0CAABHBAAADgAAAAAAAAAAAAAAAAAuAgAAZHJzL2Uyb0RvYy54bWxQSwECLQAU&#10;AAYACAAAACEALn7lbtsAAAAHAQAADwAAAAAAAAAAAAAAAAB3BAAAZHJzL2Rvd25yZXYueG1sUEsF&#10;BgAAAAAEAAQA8wAAAH8FAAAAAA==&#10;" filled="f" stroked="f">
                <v:textbox style="mso-fit-shape-to-text:t">
                  <w:txbxContent>
                    <w:p w14:paraId="062672DC" w14:textId="186F8FD2" w:rsidR="00C5568B" w:rsidRPr="00137A66" w:rsidRDefault="00C5568B" w:rsidP="00E811C3">
                      <w:pPr>
                        <w:pStyle w:val="Subtitle"/>
                        <w:spacing w:before="100" w:after="120" w:line="240" w:lineRule="auto"/>
                        <w:jc w:val="center"/>
                        <w:rPr>
                          <w:rFonts w:ascii="Gill Sans MT" w:hAnsi="Gill Sans MT"/>
                          <w:b/>
                          <w:noProof/>
                          <w:color w:val="9F2936" w:themeColor="accent2"/>
                          <w:sz w:val="60"/>
                          <w:szCs w:val="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37A66">
                        <w:rPr>
                          <w:rFonts w:ascii="Gill Sans MT" w:hAnsi="Gill Sans MT"/>
                          <w:b/>
                          <w:noProof/>
                          <w:color w:val="9F2936" w:themeColor="accent2"/>
                          <w:sz w:val="60"/>
                          <w:szCs w:val="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Meeting Minutes</w:t>
                      </w:r>
                    </w:p>
                    <w:p w14:paraId="464930CC" w14:textId="3E55D5E2" w:rsidR="00C5568B" w:rsidRPr="00E811C3" w:rsidRDefault="006C2A2B" w:rsidP="001C73EC">
                      <w:pPr>
                        <w:pStyle w:val="Dat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Wednesday</w:t>
                      </w:r>
                      <w:r w:rsidR="00C5568B" w:rsidRPr="00E811C3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CC4336">
                        <w:rPr>
                          <w:sz w:val="24"/>
                          <w:szCs w:val="24"/>
                        </w:rPr>
                        <w:t>April 24</w:t>
                      </w:r>
                      <w:r w:rsidR="00C5568B">
                        <w:rPr>
                          <w:sz w:val="24"/>
                          <w:szCs w:val="24"/>
                        </w:rPr>
                        <w:t>, 2019</w:t>
                      </w:r>
                    </w:p>
                    <w:p w14:paraId="0AED224A" w14:textId="77777777" w:rsidR="00C5568B" w:rsidRPr="001C73EC" w:rsidRDefault="00C5568B" w:rsidP="001C73E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US"/>
        </w:rPr>
        <w:drawing>
          <wp:inline distT="0" distB="0" distL="0" distR="0" wp14:anchorId="4147F402" wp14:editId="5DA27052">
            <wp:extent cx="1507067" cy="11850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8120" t="22352" r="38096" b="41136"/>
                    <a:stretch/>
                  </pic:blipFill>
                  <pic:spPr bwMode="auto">
                    <a:xfrm>
                      <a:off x="0" y="0"/>
                      <a:ext cx="1548455" cy="1217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dt>
      <w:sdtPr>
        <w:rPr>
          <w:b/>
          <w:sz w:val="28"/>
          <w:szCs w:val="28"/>
        </w:rPr>
        <w:alias w:val="In attendance:"/>
        <w:tag w:val="In attendance:"/>
        <w:id w:val="-34966697"/>
        <w:placeholder>
          <w:docPart w:val="9A5A8DCDAF2D458092780506F166C5C8"/>
        </w:placeholder>
        <w:temporary/>
        <w:showingPlcHdr/>
        <w15:appearance w15:val="hidden"/>
      </w:sdtPr>
      <w:sdtEndPr/>
      <w:sdtContent>
        <w:p w14:paraId="081D1ED4" w14:textId="77777777" w:rsidR="00FE576D" w:rsidRPr="00300323" w:rsidRDefault="00C54681">
          <w:pPr>
            <w:pStyle w:val="Heading1"/>
            <w:rPr>
              <w:b/>
              <w:sz w:val="28"/>
              <w:szCs w:val="28"/>
            </w:rPr>
          </w:pPr>
          <w:r w:rsidRPr="00300323">
            <w:rPr>
              <w:b/>
              <w:sz w:val="28"/>
              <w:szCs w:val="28"/>
            </w:rPr>
            <w:t>In Attendance</w:t>
          </w:r>
        </w:p>
      </w:sdtContent>
    </w:sdt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6"/>
        <w:gridCol w:w="3023"/>
        <w:gridCol w:w="2987"/>
      </w:tblGrid>
      <w:tr w:rsidR="00E811C3" w:rsidRPr="00D10A0B" w14:paraId="729222E1" w14:textId="77777777" w:rsidTr="00E811C3">
        <w:tc>
          <w:tcPr>
            <w:tcW w:w="3596" w:type="dxa"/>
          </w:tcPr>
          <w:p w14:paraId="463A4F13" w14:textId="6F9B3C96" w:rsidR="006C2A2B" w:rsidRDefault="00B2067B" w:rsidP="00D10A0B">
            <w:pPr>
              <w:spacing w:line="240" w:lineRule="auto"/>
            </w:pPr>
            <w:r>
              <w:t>Ms</w:t>
            </w:r>
            <w:r w:rsidR="006C2A2B">
              <w:t>. Maltby</w:t>
            </w:r>
          </w:p>
          <w:p w14:paraId="10907706" w14:textId="5538E71E" w:rsidR="008863C7" w:rsidRPr="00D10A0B" w:rsidRDefault="00E811C3" w:rsidP="008338A3">
            <w:pPr>
              <w:spacing w:line="240" w:lineRule="auto"/>
              <w:rPr>
                <w:sz w:val="22"/>
                <w:szCs w:val="22"/>
              </w:rPr>
            </w:pPr>
            <w:r w:rsidRPr="004C1EA8">
              <w:t>Mr. Clarke</w:t>
            </w:r>
          </w:p>
        </w:tc>
        <w:tc>
          <w:tcPr>
            <w:tcW w:w="3597" w:type="dxa"/>
          </w:tcPr>
          <w:p w14:paraId="1F78BCAD" w14:textId="77777777" w:rsidR="008338A3" w:rsidRPr="004C1EA8" w:rsidRDefault="008338A3" w:rsidP="008338A3">
            <w:pPr>
              <w:spacing w:line="240" w:lineRule="auto"/>
            </w:pPr>
            <w:r w:rsidRPr="004C1EA8">
              <w:t>Mrs. Houser</w:t>
            </w:r>
          </w:p>
          <w:p w14:paraId="7082B7D3" w14:textId="210594B1" w:rsidR="008338A3" w:rsidRPr="006F187C" w:rsidRDefault="008338A3" w:rsidP="008338A3">
            <w:pPr>
              <w:spacing w:line="240" w:lineRule="auto"/>
            </w:pPr>
            <w:r>
              <w:t>Mr. Bridges</w:t>
            </w:r>
          </w:p>
        </w:tc>
        <w:tc>
          <w:tcPr>
            <w:tcW w:w="3597" w:type="dxa"/>
          </w:tcPr>
          <w:p w14:paraId="7A5A3AE3" w14:textId="55163B0A" w:rsidR="00B2067B" w:rsidRPr="00D10A0B" w:rsidRDefault="008338A3" w:rsidP="00F31417">
            <w:pPr>
              <w:spacing w:line="240" w:lineRule="auto"/>
              <w:rPr>
                <w:sz w:val="22"/>
                <w:szCs w:val="22"/>
              </w:rPr>
            </w:pPr>
            <w:r w:rsidRPr="0079123E">
              <w:t xml:space="preserve">Mrs. </w:t>
            </w:r>
            <w:r>
              <w:t>Drew</w:t>
            </w:r>
          </w:p>
        </w:tc>
      </w:tr>
    </w:tbl>
    <w:p w14:paraId="6B50FADC" w14:textId="77777777" w:rsidR="00FE576D" w:rsidRPr="00300323" w:rsidRDefault="00E811C3" w:rsidP="00300323">
      <w:pPr>
        <w:pStyle w:val="Heading1"/>
        <w:spacing w:before="0"/>
        <w:rPr>
          <w:b/>
          <w:sz w:val="28"/>
          <w:szCs w:val="28"/>
        </w:rPr>
      </w:pPr>
      <w:r w:rsidRPr="00300323">
        <w:rPr>
          <w:b/>
          <w:sz w:val="28"/>
          <w:szCs w:val="28"/>
        </w:rPr>
        <w:t>Absent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4"/>
        <w:gridCol w:w="2982"/>
        <w:gridCol w:w="3050"/>
      </w:tblGrid>
      <w:tr w:rsidR="00E811C3" w14:paraId="35535857" w14:textId="77777777" w:rsidTr="00C5568B">
        <w:tc>
          <w:tcPr>
            <w:tcW w:w="3596" w:type="dxa"/>
          </w:tcPr>
          <w:p w14:paraId="5DD509B7" w14:textId="0F70358E" w:rsidR="00E811C3" w:rsidRDefault="00F05F0B" w:rsidP="00D10A0B">
            <w:pPr>
              <w:spacing w:line="240" w:lineRule="auto"/>
            </w:pPr>
            <w:r>
              <w:t>Mrs. McDonald</w:t>
            </w:r>
          </w:p>
          <w:p w14:paraId="50E2A89E" w14:textId="6E260D6F" w:rsidR="008338A3" w:rsidRDefault="008338A3" w:rsidP="00D10A0B">
            <w:pPr>
              <w:spacing w:line="240" w:lineRule="auto"/>
            </w:pPr>
            <w:r>
              <w:t>Mrs. Harris-Dobson</w:t>
            </w:r>
          </w:p>
        </w:tc>
        <w:tc>
          <w:tcPr>
            <w:tcW w:w="3597" w:type="dxa"/>
          </w:tcPr>
          <w:p w14:paraId="26B2BC65" w14:textId="77777777" w:rsidR="00F05F0B" w:rsidRDefault="00F05F0B" w:rsidP="00F05F0B">
            <w:pPr>
              <w:spacing w:line="240" w:lineRule="auto"/>
            </w:pPr>
            <w:r>
              <w:t>Mrs. Keaveney</w:t>
            </w:r>
          </w:p>
          <w:p w14:paraId="1D96837C" w14:textId="4468377C" w:rsidR="005763B0" w:rsidRDefault="005763B0" w:rsidP="00F05F0B">
            <w:pPr>
              <w:spacing w:line="240" w:lineRule="auto"/>
            </w:pPr>
          </w:p>
        </w:tc>
        <w:tc>
          <w:tcPr>
            <w:tcW w:w="3597" w:type="dxa"/>
          </w:tcPr>
          <w:p w14:paraId="60A497A1" w14:textId="232BB16C" w:rsidR="00D10A0B" w:rsidRDefault="00731AAD" w:rsidP="00D10A0B">
            <w:pPr>
              <w:spacing w:line="240" w:lineRule="auto"/>
            </w:pPr>
            <w:r>
              <w:tab/>
            </w:r>
            <w:r w:rsidR="008338A3">
              <w:t>Mrs. Hodge</w:t>
            </w:r>
          </w:p>
          <w:p w14:paraId="323EFBEC" w14:textId="04558A3A" w:rsidR="00E811C3" w:rsidRDefault="00731AAD" w:rsidP="00D10A0B">
            <w:pPr>
              <w:spacing w:line="240" w:lineRule="auto"/>
            </w:pPr>
            <w:r>
              <w:tab/>
            </w:r>
          </w:p>
        </w:tc>
      </w:tr>
    </w:tbl>
    <w:p w14:paraId="77499A88" w14:textId="72D07D0D" w:rsidR="009276B1" w:rsidRPr="008338A3" w:rsidRDefault="001E7FA2" w:rsidP="008338A3">
      <w:pPr>
        <w:pStyle w:val="Heading1"/>
        <w:spacing w:before="0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4533FFBD" w14:textId="5AC421BB" w:rsidR="00AA2E68" w:rsidRPr="00381681" w:rsidRDefault="00AA2E68" w:rsidP="00D2544A">
      <w:pPr>
        <w:pStyle w:val="Heading2"/>
        <w:numPr>
          <w:ilvl w:val="0"/>
          <w:numId w:val="22"/>
        </w:numPr>
        <w:spacing w:before="0"/>
        <w:rPr>
          <w:b/>
          <w:sz w:val="22"/>
          <w:szCs w:val="22"/>
        </w:rPr>
      </w:pPr>
      <w:r w:rsidRPr="00381681">
        <w:rPr>
          <w:b/>
          <w:sz w:val="22"/>
          <w:szCs w:val="22"/>
        </w:rPr>
        <w:t>Race Night</w:t>
      </w:r>
      <w:r w:rsidR="002E4D93" w:rsidRPr="00381681">
        <w:rPr>
          <w:b/>
          <w:sz w:val="22"/>
          <w:szCs w:val="22"/>
        </w:rPr>
        <w:tab/>
      </w:r>
      <w:r w:rsidR="002E4D93" w:rsidRPr="00381681">
        <w:rPr>
          <w:b/>
          <w:sz w:val="22"/>
          <w:szCs w:val="22"/>
        </w:rPr>
        <w:tab/>
        <w:t>Date: Saturday, May 11</w:t>
      </w:r>
      <w:r w:rsidR="00B24718" w:rsidRPr="00381681">
        <w:rPr>
          <w:b/>
          <w:sz w:val="22"/>
          <w:szCs w:val="22"/>
        </w:rPr>
        <w:t>, 2019</w:t>
      </w:r>
      <w:r w:rsidR="002E4D93" w:rsidRPr="00381681">
        <w:rPr>
          <w:b/>
          <w:sz w:val="22"/>
          <w:szCs w:val="22"/>
        </w:rPr>
        <w:tab/>
        <w:t xml:space="preserve">Time: </w:t>
      </w:r>
      <w:r w:rsidR="0036093D" w:rsidRPr="00381681">
        <w:rPr>
          <w:b/>
          <w:sz w:val="22"/>
          <w:szCs w:val="22"/>
        </w:rPr>
        <w:t xml:space="preserve"> </w:t>
      </w:r>
      <w:r w:rsidR="002E4D93" w:rsidRPr="00381681">
        <w:rPr>
          <w:b/>
          <w:sz w:val="22"/>
          <w:szCs w:val="22"/>
        </w:rPr>
        <w:t>1900 to 2300</w:t>
      </w:r>
    </w:p>
    <w:p w14:paraId="05E961D2" w14:textId="322A6F88" w:rsidR="001816E5" w:rsidRPr="00381681" w:rsidRDefault="008338A3" w:rsidP="006F187C">
      <w:pPr>
        <w:pStyle w:val="ListParagraph"/>
        <w:numPr>
          <w:ilvl w:val="0"/>
          <w:numId w:val="33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Ticket sales will be capped at 100 and sold for </w:t>
      </w:r>
      <w:r>
        <w:rPr>
          <w:rFonts w:cstheme="minorHAnsi"/>
          <w:sz w:val="22"/>
          <w:szCs w:val="22"/>
        </w:rPr>
        <w:t>£</w:t>
      </w:r>
      <w:r>
        <w:rPr>
          <w:sz w:val="22"/>
          <w:szCs w:val="22"/>
        </w:rPr>
        <w:t>3 each. Sales will take place May 2,</w:t>
      </w:r>
      <w:r w:rsidR="006F187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3 and 7-10 before and after school </w:t>
      </w:r>
      <w:r w:rsidR="006F187C">
        <w:rPr>
          <w:sz w:val="22"/>
          <w:szCs w:val="22"/>
        </w:rPr>
        <w:t>or through the Friends of ESCA email address.</w:t>
      </w:r>
    </w:p>
    <w:p w14:paraId="45EDEF1C" w14:textId="64532DB6" w:rsidR="00B14516" w:rsidRDefault="006F187C" w:rsidP="006F187C">
      <w:pPr>
        <w:pStyle w:val="ListParagraph"/>
        <w:numPr>
          <w:ilvl w:val="0"/>
          <w:numId w:val="33"/>
        </w:numPr>
        <w:ind w:left="360"/>
        <w:rPr>
          <w:sz w:val="22"/>
          <w:szCs w:val="22"/>
        </w:rPr>
      </w:pPr>
      <w:r>
        <w:rPr>
          <w:sz w:val="22"/>
          <w:szCs w:val="22"/>
        </w:rPr>
        <w:t>All eight sponsors have been secured. A big thank you to Mrs. McDonald for securing 5 of them! The</w:t>
      </w:r>
      <w:r w:rsidR="00890889" w:rsidRPr="00381681">
        <w:rPr>
          <w:sz w:val="22"/>
          <w:szCs w:val="22"/>
        </w:rPr>
        <w:t xml:space="preserve"> </w:t>
      </w:r>
      <w:r>
        <w:rPr>
          <w:sz w:val="22"/>
          <w:szCs w:val="22"/>
        </w:rPr>
        <w:t>event</w:t>
      </w:r>
      <w:r w:rsidR="00890889" w:rsidRPr="00381681">
        <w:rPr>
          <w:sz w:val="22"/>
          <w:szCs w:val="22"/>
        </w:rPr>
        <w:t xml:space="preserve"> brochure</w:t>
      </w:r>
      <w:r w:rsidR="00B14516" w:rsidRPr="00381681">
        <w:rPr>
          <w:sz w:val="22"/>
          <w:szCs w:val="22"/>
        </w:rPr>
        <w:t xml:space="preserve"> will </w:t>
      </w:r>
      <w:r w:rsidR="00890889" w:rsidRPr="00381681">
        <w:rPr>
          <w:sz w:val="22"/>
          <w:szCs w:val="22"/>
        </w:rPr>
        <w:t xml:space="preserve">include </w:t>
      </w:r>
      <w:r>
        <w:rPr>
          <w:sz w:val="22"/>
          <w:szCs w:val="22"/>
        </w:rPr>
        <w:t>sponsor</w:t>
      </w:r>
      <w:r w:rsidR="00890889" w:rsidRPr="00381681">
        <w:rPr>
          <w:sz w:val="22"/>
          <w:szCs w:val="22"/>
        </w:rPr>
        <w:t xml:space="preserve"> information and they will be announced at the start of each race.</w:t>
      </w:r>
    </w:p>
    <w:p w14:paraId="6B442FD6" w14:textId="3F3AEBAE" w:rsidR="00D71307" w:rsidRDefault="00D71307" w:rsidP="006F187C">
      <w:pPr>
        <w:pStyle w:val="ListParagraph"/>
        <w:numPr>
          <w:ilvl w:val="0"/>
          <w:numId w:val="33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Doors will open at 1900 with the first race at 1930. Attendees will be able to buy horses, jockeys and/or place bets during this time. The first 4 races will be set at </w:t>
      </w:r>
      <w:r>
        <w:rPr>
          <w:rFonts w:cstheme="minorHAnsi"/>
          <w:sz w:val="22"/>
          <w:szCs w:val="22"/>
        </w:rPr>
        <w:t>£</w:t>
      </w:r>
      <w:r>
        <w:rPr>
          <w:sz w:val="22"/>
          <w:szCs w:val="22"/>
        </w:rPr>
        <w:t xml:space="preserve">2 to own the horse and </w:t>
      </w:r>
      <w:r>
        <w:rPr>
          <w:rFonts w:cstheme="minorHAnsi"/>
          <w:sz w:val="22"/>
          <w:szCs w:val="22"/>
        </w:rPr>
        <w:t>£</w:t>
      </w:r>
      <w:r>
        <w:rPr>
          <w:sz w:val="22"/>
          <w:szCs w:val="22"/>
        </w:rPr>
        <w:t xml:space="preserve">1 to act as jockey. Races 5-7 will be set at </w:t>
      </w:r>
      <w:r>
        <w:rPr>
          <w:rFonts w:cstheme="minorHAnsi"/>
          <w:sz w:val="22"/>
          <w:szCs w:val="22"/>
        </w:rPr>
        <w:t>£</w:t>
      </w:r>
      <w:r>
        <w:rPr>
          <w:sz w:val="22"/>
          <w:szCs w:val="22"/>
        </w:rPr>
        <w:t xml:space="preserve">3 to own the horse and </w:t>
      </w:r>
      <w:r>
        <w:rPr>
          <w:rFonts w:cstheme="minorHAnsi"/>
          <w:sz w:val="22"/>
          <w:szCs w:val="22"/>
        </w:rPr>
        <w:t>£</w:t>
      </w:r>
      <w:r>
        <w:rPr>
          <w:sz w:val="22"/>
          <w:szCs w:val="22"/>
        </w:rPr>
        <w:t>2 to act as jockey. The 8</w:t>
      </w:r>
      <w:r w:rsidRPr="00D7130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race will have horses and jockeys auctioned off. All bets on horses will be </w:t>
      </w:r>
      <w:r>
        <w:rPr>
          <w:rFonts w:cstheme="minorHAnsi"/>
          <w:sz w:val="22"/>
          <w:szCs w:val="22"/>
        </w:rPr>
        <w:t>£</w:t>
      </w:r>
      <w:r w:rsidR="00BA0E56">
        <w:rPr>
          <w:sz w:val="22"/>
          <w:szCs w:val="22"/>
        </w:rPr>
        <w:t xml:space="preserve">1. </w:t>
      </w:r>
    </w:p>
    <w:p w14:paraId="785DBD7A" w14:textId="6E344072" w:rsidR="00BA0E56" w:rsidRDefault="00BA0E56" w:rsidP="006F187C">
      <w:pPr>
        <w:pStyle w:val="ListParagraph"/>
        <w:numPr>
          <w:ilvl w:val="0"/>
          <w:numId w:val="33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Each owner will receive 50% of sales, a photo voucher, small trophy and a </w:t>
      </w:r>
      <w:r w:rsidR="00CC4336">
        <w:rPr>
          <w:sz w:val="22"/>
          <w:szCs w:val="22"/>
        </w:rPr>
        <w:t>bouquet. Jockeys will receive 50% of sales, a photo voucher and a rosette.</w:t>
      </w:r>
    </w:p>
    <w:p w14:paraId="370D4488" w14:textId="788F01CD" w:rsidR="002D1BBC" w:rsidRDefault="002D1BBC" w:rsidP="006F187C">
      <w:pPr>
        <w:pStyle w:val="ListParagraph"/>
        <w:numPr>
          <w:ilvl w:val="0"/>
          <w:numId w:val="33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Four volunteers will be needed to accept bets and sell horses/jockeys. </w:t>
      </w:r>
    </w:p>
    <w:p w14:paraId="721B72EF" w14:textId="1A361D40" w:rsidR="00810BE4" w:rsidRPr="00381681" w:rsidRDefault="00810BE4" w:rsidP="006F187C">
      <w:pPr>
        <w:pStyle w:val="ListParagraph"/>
        <w:numPr>
          <w:ilvl w:val="0"/>
          <w:numId w:val="33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Set-up will be Friday, May 10 at </w:t>
      </w:r>
      <w:r w:rsidR="00CC4336">
        <w:rPr>
          <w:sz w:val="22"/>
          <w:szCs w:val="22"/>
        </w:rPr>
        <w:t>1630</w:t>
      </w:r>
      <w:r>
        <w:rPr>
          <w:sz w:val="22"/>
          <w:szCs w:val="22"/>
        </w:rPr>
        <w:t>.</w:t>
      </w:r>
      <w:r w:rsidR="006F187C">
        <w:rPr>
          <w:sz w:val="22"/>
          <w:szCs w:val="22"/>
        </w:rPr>
        <w:t xml:space="preserve"> A DVD player is needed for the event to ensure sound quality</w:t>
      </w:r>
      <w:r w:rsidR="00D71307">
        <w:rPr>
          <w:sz w:val="22"/>
          <w:szCs w:val="22"/>
        </w:rPr>
        <w:t>.</w:t>
      </w:r>
      <w:r w:rsidR="006F187C">
        <w:rPr>
          <w:sz w:val="22"/>
          <w:szCs w:val="22"/>
        </w:rPr>
        <w:t xml:space="preserve"> </w:t>
      </w:r>
    </w:p>
    <w:p w14:paraId="65B6FCEB" w14:textId="69A58938" w:rsidR="00305EB6" w:rsidRPr="00381681" w:rsidRDefault="00045837" w:rsidP="00D2544A">
      <w:pPr>
        <w:pStyle w:val="ListParagraph"/>
        <w:numPr>
          <w:ilvl w:val="0"/>
          <w:numId w:val="22"/>
        </w:numPr>
        <w:rPr>
          <w:rFonts w:asciiTheme="majorHAnsi" w:eastAsiaTheme="majorEastAsia" w:hAnsiTheme="majorHAnsi" w:cstheme="majorBidi"/>
          <w:b/>
          <w:color w:val="9F2936" w:themeColor="accent2"/>
          <w:sz w:val="22"/>
          <w:szCs w:val="22"/>
        </w:rPr>
      </w:pPr>
      <w:r w:rsidRPr="00381681">
        <w:rPr>
          <w:sz w:val="22"/>
          <w:szCs w:val="22"/>
        </w:rPr>
        <w:t xml:space="preserve"> </w:t>
      </w:r>
      <w:r w:rsidR="00F20B34" w:rsidRPr="00381681">
        <w:rPr>
          <w:rFonts w:asciiTheme="majorHAnsi" w:eastAsiaTheme="majorEastAsia" w:hAnsiTheme="majorHAnsi" w:cstheme="majorBidi"/>
          <w:b/>
          <w:color w:val="9F2936" w:themeColor="accent2"/>
          <w:sz w:val="22"/>
          <w:szCs w:val="22"/>
        </w:rPr>
        <w:t xml:space="preserve">Family Fun </w:t>
      </w:r>
      <w:r w:rsidR="00B5354D" w:rsidRPr="00381681">
        <w:rPr>
          <w:rFonts w:asciiTheme="majorHAnsi" w:eastAsiaTheme="majorEastAsia" w:hAnsiTheme="majorHAnsi" w:cstheme="majorBidi"/>
          <w:b/>
          <w:color w:val="9F2936" w:themeColor="accent2"/>
          <w:sz w:val="22"/>
          <w:szCs w:val="22"/>
        </w:rPr>
        <w:t>Festival</w:t>
      </w:r>
      <w:r w:rsidR="00F20B34" w:rsidRPr="00381681">
        <w:rPr>
          <w:rFonts w:asciiTheme="majorHAnsi" w:eastAsiaTheme="majorEastAsia" w:hAnsiTheme="majorHAnsi" w:cstheme="majorBidi"/>
          <w:b/>
          <w:color w:val="9F2936" w:themeColor="accent2"/>
          <w:sz w:val="22"/>
          <w:szCs w:val="22"/>
        </w:rPr>
        <w:tab/>
        <w:t xml:space="preserve">Date: Friday, </w:t>
      </w:r>
      <w:r w:rsidR="00EC21C7" w:rsidRPr="00381681">
        <w:rPr>
          <w:rFonts w:asciiTheme="majorHAnsi" w:eastAsiaTheme="majorEastAsia" w:hAnsiTheme="majorHAnsi" w:cstheme="majorBidi"/>
          <w:b/>
          <w:color w:val="9F2936" w:themeColor="accent2"/>
          <w:sz w:val="22"/>
          <w:szCs w:val="22"/>
        </w:rPr>
        <w:t>June 28, 2019</w:t>
      </w:r>
      <w:r w:rsidR="00EC21C7" w:rsidRPr="00381681">
        <w:rPr>
          <w:rFonts w:asciiTheme="majorHAnsi" w:eastAsiaTheme="majorEastAsia" w:hAnsiTheme="majorHAnsi" w:cstheme="majorBidi"/>
          <w:b/>
          <w:color w:val="9F2936" w:themeColor="accent2"/>
          <w:sz w:val="22"/>
          <w:szCs w:val="22"/>
        </w:rPr>
        <w:tab/>
        <w:t>Time: 1800 to 2100</w:t>
      </w:r>
    </w:p>
    <w:p w14:paraId="3D3A6EBA" w14:textId="469C3256" w:rsidR="00381681" w:rsidRDefault="0097317D" w:rsidP="002D1BBC">
      <w:pPr>
        <w:pStyle w:val="ListParagraph"/>
        <w:numPr>
          <w:ilvl w:val="0"/>
          <w:numId w:val="37"/>
        </w:numPr>
        <w:ind w:left="360"/>
        <w:rPr>
          <w:rFonts w:asciiTheme="majorHAnsi" w:eastAsiaTheme="majorEastAsia" w:hAnsiTheme="majorHAnsi" w:cstheme="majorBidi"/>
          <w:sz w:val="22"/>
          <w:szCs w:val="22"/>
        </w:rPr>
      </w:pPr>
      <w:r w:rsidRPr="00381681">
        <w:rPr>
          <w:rFonts w:asciiTheme="majorHAnsi" w:eastAsiaTheme="majorEastAsia" w:hAnsiTheme="majorHAnsi" w:cstheme="majorBidi"/>
          <w:sz w:val="22"/>
          <w:szCs w:val="22"/>
        </w:rPr>
        <w:t xml:space="preserve">The event will be open </w:t>
      </w:r>
      <w:r w:rsidR="00381681">
        <w:rPr>
          <w:rFonts w:asciiTheme="majorHAnsi" w:eastAsiaTheme="majorEastAsia" w:hAnsiTheme="majorHAnsi" w:cstheme="majorBidi"/>
          <w:sz w:val="22"/>
          <w:szCs w:val="22"/>
        </w:rPr>
        <w:t>to the public with an entry fee</w:t>
      </w:r>
      <w:r w:rsidR="002D1BBC">
        <w:rPr>
          <w:rFonts w:asciiTheme="majorHAnsi" w:eastAsiaTheme="majorEastAsia" w:hAnsiTheme="majorHAnsi" w:cstheme="majorBidi"/>
          <w:sz w:val="22"/>
          <w:szCs w:val="22"/>
        </w:rPr>
        <w:t xml:space="preserve"> of </w:t>
      </w:r>
      <w:r w:rsidR="002D1BBC">
        <w:rPr>
          <w:rFonts w:asciiTheme="majorHAnsi" w:eastAsiaTheme="majorEastAsia" w:hAnsiTheme="majorHAnsi" w:cstheme="majorHAnsi"/>
          <w:sz w:val="22"/>
          <w:szCs w:val="22"/>
        </w:rPr>
        <w:t>£</w:t>
      </w:r>
      <w:r w:rsidR="002D1BBC">
        <w:rPr>
          <w:rFonts w:asciiTheme="majorHAnsi" w:eastAsiaTheme="majorEastAsia" w:hAnsiTheme="majorHAnsi" w:cstheme="majorBidi"/>
          <w:sz w:val="22"/>
          <w:szCs w:val="22"/>
        </w:rPr>
        <w:t>1 per person</w:t>
      </w:r>
      <w:r w:rsidR="00381681">
        <w:rPr>
          <w:rFonts w:asciiTheme="majorHAnsi" w:eastAsiaTheme="majorEastAsia" w:hAnsiTheme="majorHAnsi" w:cstheme="majorBidi"/>
          <w:sz w:val="22"/>
          <w:szCs w:val="22"/>
        </w:rPr>
        <w:t>. Any outside participants will be required to sign a disclaimer of provision.</w:t>
      </w:r>
    </w:p>
    <w:p w14:paraId="16B68570" w14:textId="023E98BB" w:rsidR="0097317D" w:rsidRDefault="008E72ED" w:rsidP="002D1BBC">
      <w:pPr>
        <w:pStyle w:val="ListParagraph"/>
        <w:numPr>
          <w:ilvl w:val="0"/>
          <w:numId w:val="37"/>
        </w:numPr>
        <w:ind w:left="360"/>
        <w:rPr>
          <w:rFonts w:asciiTheme="majorHAnsi" w:eastAsiaTheme="majorEastAsia" w:hAnsiTheme="majorHAnsi" w:cstheme="majorBidi"/>
          <w:sz w:val="22"/>
          <w:szCs w:val="22"/>
        </w:rPr>
      </w:pPr>
      <w:r>
        <w:rPr>
          <w:rFonts w:asciiTheme="majorHAnsi" w:eastAsiaTheme="majorEastAsia" w:hAnsiTheme="majorHAnsi" w:cstheme="majorBidi"/>
          <w:sz w:val="22"/>
          <w:szCs w:val="22"/>
        </w:rPr>
        <w:t>Food will be available for purchase</w:t>
      </w:r>
      <w:r w:rsidR="002D1BBC">
        <w:rPr>
          <w:rFonts w:asciiTheme="majorHAnsi" w:eastAsiaTheme="majorEastAsia" w:hAnsiTheme="majorHAnsi" w:cstheme="majorBidi"/>
          <w:sz w:val="22"/>
          <w:szCs w:val="22"/>
        </w:rPr>
        <w:t xml:space="preserve"> (sausages, hamburgers, and vegetarian option, etc.)- Janie has prices</w:t>
      </w:r>
      <w:r>
        <w:rPr>
          <w:rFonts w:asciiTheme="majorHAnsi" w:eastAsiaTheme="majorEastAsia" w:hAnsiTheme="majorHAnsi" w:cstheme="majorBidi"/>
          <w:sz w:val="22"/>
          <w:szCs w:val="22"/>
        </w:rPr>
        <w:t xml:space="preserve">. </w:t>
      </w:r>
      <w:r w:rsidR="00381681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="002D1BBC">
        <w:rPr>
          <w:rFonts w:asciiTheme="majorHAnsi" w:eastAsiaTheme="majorEastAsia" w:hAnsiTheme="majorHAnsi" w:cstheme="majorBidi"/>
          <w:sz w:val="22"/>
          <w:szCs w:val="22"/>
        </w:rPr>
        <w:t>We will need 5-6 barbecues (both charcoal and propane</w:t>
      </w:r>
      <w:r w:rsidR="00124BE9">
        <w:rPr>
          <w:rFonts w:asciiTheme="majorHAnsi" w:eastAsiaTheme="majorEastAsia" w:hAnsiTheme="majorHAnsi" w:cstheme="majorBidi"/>
          <w:sz w:val="22"/>
          <w:szCs w:val="22"/>
        </w:rPr>
        <w:t>) on loan.</w:t>
      </w:r>
    </w:p>
    <w:p w14:paraId="61D34D05" w14:textId="0F96D050" w:rsidR="00124BE9" w:rsidRPr="00381681" w:rsidRDefault="00124BE9" w:rsidP="002D1BBC">
      <w:pPr>
        <w:pStyle w:val="ListParagraph"/>
        <w:numPr>
          <w:ilvl w:val="0"/>
          <w:numId w:val="37"/>
        </w:numPr>
        <w:ind w:left="360"/>
        <w:rPr>
          <w:rFonts w:asciiTheme="majorHAnsi" w:eastAsiaTheme="majorEastAsia" w:hAnsiTheme="majorHAnsi" w:cstheme="majorBidi"/>
          <w:sz w:val="22"/>
          <w:szCs w:val="22"/>
        </w:rPr>
      </w:pPr>
      <w:r>
        <w:rPr>
          <w:rFonts w:asciiTheme="majorHAnsi" w:eastAsiaTheme="majorEastAsia" w:hAnsiTheme="majorHAnsi" w:cstheme="majorBidi"/>
          <w:sz w:val="22"/>
          <w:szCs w:val="22"/>
        </w:rPr>
        <w:t>Living Sports has been approached to possibly coordinate the sports areas for the evening. Alconbury Scouts and Brownies will be asked if they want to participate.</w:t>
      </w:r>
    </w:p>
    <w:p w14:paraId="472C0A3D" w14:textId="77777777" w:rsidR="00124BE9" w:rsidRDefault="00124BE9" w:rsidP="002D1BBC">
      <w:pPr>
        <w:pStyle w:val="ListParagraph"/>
        <w:numPr>
          <w:ilvl w:val="0"/>
          <w:numId w:val="39"/>
        </w:numPr>
        <w:spacing w:after="0"/>
        <w:ind w:left="360"/>
        <w:rPr>
          <w:rFonts w:asciiTheme="majorHAnsi" w:eastAsiaTheme="majorEastAsia" w:hAnsiTheme="majorHAnsi" w:cstheme="majorBidi"/>
          <w:sz w:val="22"/>
          <w:szCs w:val="22"/>
        </w:rPr>
      </w:pPr>
      <w:r>
        <w:rPr>
          <w:rFonts w:asciiTheme="majorHAnsi" w:eastAsiaTheme="majorEastAsia" w:hAnsiTheme="majorHAnsi" w:cstheme="majorBidi"/>
          <w:sz w:val="22"/>
          <w:szCs w:val="22"/>
        </w:rPr>
        <w:t xml:space="preserve">Entertainment stage will have a combination of school performances, ABBA tribute, and raffle prizes. Each class will do a themed box for raffle. </w:t>
      </w:r>
    </w:p>
    <w:p w14:paraId="24DCA1FE" w14:textId="0D43C0B0" w:rsidR="0097317D" w:rsidRPr="00381681" w:rsidRDefault="00124BE9" w:rsidP="002D1BBC">
      <w:pPr>
        <w:pStyle w:val="ListParagraph"/>
        <w:numPr>
          <w:ilvl w:val="0"/>
          <w:numId w:val="39"/>
        </w:numPr>
        <w:spacing w:after="0"/>
        <w:ind w:left="360"/>
        <w:rPr>
          <w:rFonts w:asciiTheme="majorHAnsi" w:eastAsiaTheme="majorEastAsia" w:hAnsiTheme="majorHAnsi" w:cstheme="majorBidi"/>
          <w:sz w:val="22"/>
          <w:szCs w:val="22"/>
        </w:rPr>
      </w:pPr>
      <w:r>
        <w:rPr>
          <w:rFonts w:asciiTheme="majorHAnsi" w:eastAsiaTheme="majorEastAsia" w:hAnsiTheme="majorHAnsi" w:cstheme="majorBidi"/>
          <w:sz w:val="22"/>
          <w:szCs w:val="22"/>
        </w:rPr>
        <w:t xml:space="preserve">Activities will include manned stalls, rounders, stocks, football, welly wanging, hook a duck, </w:t>
      </w:r>
      <w:r w:rsidR="00911B54">
        <w:rPr>
          <w:rFonts w:asciiTheme="majorHAnsi" w:eastAsiaTheme="majorEastAsia" w:hAnsiTheme="majorHAnsi" w:cstheme="majorBidi"/>
          <w:sz w:val="22"/>
          <w:szCs w:val="22"/>
        </w:rPr>
        <w:t>tin can ally and coconut shy.</w:t>
      </w:r>
      <w:r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</w:p>
    <w:p w14:paraId="6F5F2019" w14:textId="542ED079" w:rsidR="00AA2E68" w:rsidRPr="00381681" w:rsidRDefault="00AA2E68" w:rsidP="00341794">
      <w:pPr>
        <w:pStyle w:val="Heading2"/>
        <w:numPr>
          <w:ilvl w:val="0"/>
          <w:numId w:val="22"/>
        </w:numPr>
        <w:spacing w:before="0"/>
        <w:rPr>
          <w:b/>
          <w:sz w:val="22"/>
          <w:szCs w:val="22"/>
        </w:rPr>
      </w:pPr>
      <w:r w:rsidRPr="00381681">
        <w:rPr>
          <w:b/>
          <w:sz w:val="22"/>
          <w:szCs w:val="22"/>
        </w:rPr>
        <w:t>Financial Considerations</w:t>
      </w:r>
    </w:p>
    <w:p w14:paraId="25623C95" w14:textId="5636190E" w:rsidR="009B5E65" w:rsidRDefault="00911B54" w:rsidP="008B0A9D">
      <w:pPr>
        <w:pStyle w:val="ListParagraph"/>
        <w:numPr>
          <w:ilvl w:val="0"/>
          <w:numId w:val="36"/>
        </w:numPr>
        <w:spacing w:after="0" w:line="24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Friends of ESCA raised </w:t>
      </w:r>
      <w:r>
        <w:rPr>
          <w:rFonts w:cstheme="minorHAnsi"/>
          <w:sz w:val="22"/>
          <w:szCs w:val="22"/>
        </w:rPr>
        <w:t>£</w:t>
      </w:r>
      <w:r>
        <w:rPr>
          <w:sz w:val="22"/>
          <w:szCs w:val="22"/>
        </w:rPr>
        <w:t>413 from Easter Bingo this year.</w:t>
      </w:r>
    </w:p>
    <w:p w14:paraId="1BCBCC41" w14:textId="4FA7A64C" w:rsidR="004B52AE" w:rsidRPr="00381681" w:rsidRDefault="004B52AE" w:rsidP="00305EB6">
      <w:pPr>
        <w:pStyle w:val="Heading2"/>
        <w:numPr>
          <w:ilvl w:val="0"/>
          <w:numId w:val="22"/>
        </w:numPr>
        <w:spacing w:before="0"/>
        <w:rPr>
          <w:b/>
          <w:sz w:val="22"/>
          <w:szCs w:val="22"/>
        </w:rPr>
      </w:pPr>
      <w:r w:rsidRPr="00381681">
        <w:rPr>
          <w:b/>
          <w:sz w:val="22"/>
          <w:szCs w:val="22"/>
        </w:rPr>
        <w:t>Other Business</w:t>
      </w:r>
    </w:p>
    <w:p w14:paraId="1986D6F1" w14:textId="28AD3706" w:rsidR="008B0A9D" w:rsidRDefault="008B0A9D" w:rsidP="008B0A9D">
      <w:pPr>
        <w:pStyle w:val="ListParagraph"/>
        <w:numPr>
          <w:ilvl w:val="0"/>
          <w:numId w:val="36"/>
        </w:numPr>
        <w:spacing w:after="0" w:line="240" w:lineRule="auto"/>
        <w:ind w:left="360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Friends of ESCA flyers will be put in new parent packets and they will take part in open house to gain members. Each class should have a parent rep to use as a </w:t>
      </w:r>
      <w:r w:rsidR="009B6F54">
        <w:rPr>
          <w:sz w:val="22"/>
          <w:szCs w:val="22"/>
        </w:rPr>
        <w:t>liaison</w:t>
      </w:r>
      <w:r>
        <w:rPr>
          <w:sz w:val="22"/>
          <w:szCs w:val="22"/>
        </w:rPr>
        <w:t xml:space="preserve"> for Friends of ESCA. This will be established next year.</w:t>
      </w:r>
    </w:p>
    <w:p w14:paraId="22B94350" w14:textId="62733A20" w:rsidR="009B5E65" w:rsidRDefault="008B0A9D" w:rsidP="008B0A9D">
      <w:pPr>
        <w:pStyle w:val="ListParagraph"/>
        <w:numPr>
          <w:ilvl w:val="0"/>
          <w:numId w:val="36"/>
        </w:numPr>
        <w:spacing w:after="0" w:line="240" w:lineRule="auto"/>
        <w:ind w:left="360"/>
        <w:rPr>
          <w:sz w:val="22"/>
          <w:szCs w:val="22"/>
        </w:rPr>
      </w:pPr>
      <w:r>
        <w:rPr>
          <w:sz w:val="22"/>
          <w:szCs w:val="22"/>
        </w:rPr>
        <w:lastRenderedPageBreak/>
        <w:t>For next year’s Easter Bingo- less prizes needed, they eyes down time will be better communicated, determine better ways to keep the children entertained and set a price for tea/coffee/cakes.</w:t>
      </w:r>
    </w:p>
    <w:p w14:paraId="20150BD2" w14:textId="359A8785" w:rsidR="008B0A9D" w:rsidRPr="008B0A9D" w:rsidRDefault="008B0A9D" w:rsidP="008B0A9D">
      <w:pPr>
        <w:pStyle w:val="ListParagraph"/>
        <w:numPr>
          <w:ilvl w:val="0"/>
          <w:numId w:val="36"/>
        </w:numPr>
        <w:spacing w:after="0" w:line="240" w:lineRule="auto"/>
        <w:ind w:left="360"/>
        <w:rPr>
          <w:sz w:val="22"/>
          <w:szCs w:val="22"/>
        </w:rPr>
      </w:pPr>
      <w:r>
        <w:rPr>
          <w:sz w:val="22"/>
          <w:szCs w:val="22"/>
        </w:rPr>
        <w:t>Friends of ESCA has been asked to assist with volunteers for the year 6 send off on July 12/13. Volunteers are needed for BBQ and breakfast the next morning.</w:t>
      </w:r>
    </w:p>
    <w:p w14:paraId="78412D0C" w14:textId="6BD6394A" w:rsidR="00FE576D" w:rsidRPr="00300323" w:rsidRDefault="00242A03" w:rsidP="00137A66">
      <w:pPr>
        <w:pStyle w:val="Heading1"/>
        <w:spacing w:before="0" w:after="0"/>
        <w:ind w:right="90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alias w:val="Next meeting:"/>
          <w:tag w:val="Next meeting:"/>
          <w:id w:val="-1524860034"/>
          <w:placeholder>
            <w:docPart w:val="974675AA677A44AA8B3578E3F7546718"/>
          </w:placeholder>
          <w:temporary/>
          <w:showingPlcHdr/>
          <w15:appearance w15:val="hidden"/>
        </w:sdtPr>
        <w:sdtEndPr/>
        <w:sdtContent>
          <w:r w:rsidR="005D2056" w:rsidRPr="00300323">
            <w:rPr>
              <w:b/>
              <w:sz w:val="28"/>
              <w:szCs w:val="28"/>
            </w:rPr>
            <w:t>Next Meeting</w:t>
          </w:r>
        </w:sdtContent>
      </w:sdt>
    </w:p>
    <w:p w14:paraId="2027F281" w14:textId="2371B8D0" w:rsidR="004B52AE" w:rsidRDefault="00AA2E68" w:rsidP="00AA2E68">
      <w:pPr>
        <w:rPr>
          <w:sz w:val="22"/>
          <w:szCs w:val="22"/>
        </w:rPr>
      </w:pPr>
      <w:r w:rsidRPr="00300323">
        <w:rPr>
          <w:b/>
          <w:sz w:val="22"/>
          <w:szCs w:val="22"/>
        </w:rPr>
        <w:t>Date</w:t>
      </w:r>
      <w:r w:rsidRPr="00300323">
        <w:rPr>
          <w:sz w:val="22"/>
          <w:szCs w:val="22"/>
        </w:rPr>
        <w:t xml:space="preserve">: </w:t>
      </w:r>
      <w:r w:rsidR="00CC4336">
        <w:rPr>
          <w:sz w:val="22"/>
          <w:szCs w:val="22"/>
        </w:rPr>
        <w:t>Wednesday, May 15</w:t>
      </w:r>
      <w:r w:rsidR="00B5354D">
        <w:rPr>
          <w:sz w:val="22"/>
          <w:szCs w:val="22"/>
        </w:rPr>
        <w:t>, 2019</w:t>
      </w:r>
      <w:r w:rsidR="004B52AE" w:rsidRPr="00300323">
        <w:rPr>
          <w:sz w:val="22"/>
          <w:szCs w:val="22"/>
        </w:rPr>
        <w:tab/>
      </w:r>
      <w:r w:rsidRPr="00300323">
        <w:rPr>
          <w:b/>
          <w:sz w:val="22"/>
          <w:szCs w:val="22"/>
        </w:rPr>
        <w:t>Time</w:t>
      </w:r>
      <w:r w:rsidRPr="00300323">
        <w:rPr>
          <w:sz w:val="22"/>
          <w:szCs w:val="22"/>
        </w:rPr>
        <w:t>: 7:00pm</w:t>
      </w:r>
      <w:r w:rsidRPr="00300323">
        <w:rPr>
          <w:sz w:val="22"/>
          <w:szCs w:val="22"/>
        </w:rPr>
        <w:tab/>
      </w:r>
      <w:r w:rsidR="004B52AE" w:rsidRPr="00300323">
        <w:rPr>
          <w:sz w:val="22"/>
          <w:szCs w:val="22"/>
        </w:rPr>
        <w:tab/>
      </w:r>
      <w:r w:rsidRPr="00300323">
        <w:rPr>
          <w:b/>
          <w:sz w:val="22"/>
          <w:szCs w:val="22"/>
        </w:rPr>
        <w:t xml:space="preserve">Location: </w:t>
      </w:r>
      <w:r w:rsidR="004B52AE" w:rsidRPr="00300323">
        <w:rPr>
          <w:sz w:val="22"/>
          <w:szCs w:val="22"/>
        </w:rPr>
        <w:t>ESCA</w:t>
      </w:r>
    </w:p>
    <w:sectPr w:rsidR="004B52AE" w:rsidSect="009F52F1">
      <w:footerReference w:type="default" r:id="rId9"/>
      <w:pgSz w:w="11906" w:h="16838" w:code="9"/>
      <w:pgMar w:top="630" w:right="144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C37468" w14:textId="77777777" w:rsidR="00242A03" w:rsidRDefault="00242A03">
      <w:r>
        <w:separator/>
      </w:r>
    </w:p>
  </w:endnote>
  <w:endnote w:type="continuationSeparator" w:id="0">
    <w:p w14:paraId="27A0D669" w14:textId="77777777" w:rsidR="00242A03" w:rsidRDefault="00242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99805" w14:textId="77777777" w:rsidR="00C5568B" w:rsidRDefault="00C5568B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434D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1FC60" w14:textId="77777777" w:rsidR="00242A03" w:rsidRDefault="00242A03">
      <w:r>
        <w:separator/>
      </w:r>
    </w:p>
  </w:footnote>
  <w:footnote w:type="continuationSeparator" w:id="0">
    <w:p w14:paraId="690361AF" w14:textId="77777777" w:rsidR="00242A03" w:rsidRDefault="00242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710"/>
        </w:tabs>
        <w:ind w:left="171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925D3F"/>
    <w:multiLevelType w:val="hybridMultilevel"/>
    <w:tmpl w:val="06147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A32B8E"/>
    <w:multiLevelType w:val="hybridMultilevel"/>
    <w:tmpl w:val="68085822"/>
    <w:lvl w:ilvl="0" w:tplc="E03257C4">
      <w:start w:val="1"/>
      <w:numFmt w:val="decimal"/>
      <w:lvlText w:val="%1."/>
      <w:lvlJc w:val="left"/>
      <w:pPr>
        <w:ind w:left="48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05BE780C"/>
    <w:multiLevelType w:val="hybridMultilevel"/>
    <w:tmpl w:val="74067A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661B97"/>
    <w:multiLevelType w:val="hybridMultilevel"/>
    <w:tmpl w:val="8BC6C13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  <w:sz w:val="21"/>
        <w:szCs w:val="21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0727232C"/>
    <w:multiLevelType w:val="hybridMultilevel"/>
    <w:tmpl w:val="D6668DE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0D38554F"/>
    <w:multiLevelType w:val="hybridMultilevel"/>
    <w:tmpl w:val="EFF40C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8651A9"/>
    <w:multiLevelType w:val="hybridMultilevel"/>
    <w:tmpl w:val="99E0C32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  <w:sz w:val="21"/>
        <w:szCs w:val="21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0E1D35"/>
    <w:multiLevelType w:val="hybridMultilevel"/>
    <w:tmpl w:val="44561964"/>
    <w:lvl w:ilvl="0" w:tplc="90BAD7E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5D5A88"/>
    <w:multiLevelType w:val="hybridMultilevel"/>
    <w:tmpl w:val="9EE438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F365E23"/>
    <w:multiLevelType w:val="hybridMultilevel"/>
    <w:tmpl w:val="454E0D3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3A7AD3"/>
    <w:multiLevelType w:val="hybridMultilevel"/>
    <w:tmpl w:val="4DA8A32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2446A94"/>
    <w:multiLevelType w:val="hybridMultilevel"/>
    <w:tmpl w:val="E7E4B32E"/>
    <w:lvl w:ilvl="0" w:tplc="90BAD7EA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7C34A2B"/>
    <w:multiLevelType w:val="hybridMultilevel"/>
    <w:tmpl w:val="4C04A0F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CEE04CE"/>
    <w:multiLevelType w:val="hybridMultilevel"/>
    <w:tmpl w:val="88825E06"/>
    <w:lvl w:ilvl="0" w:tplc="A822AE4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1"/>
        <w:szCs w:val="21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C52069"/>
    <w:multiLevelType w:val="hybridMultilevel"/>
    <w:tmpl w:val="2CFC318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0A754DE"/>
    <w:multiLevelType w:val="hybridMultilevel"/>
    <w:tmpl w:val="64B86676"/>
    <w:lvl w:ilvl="0" w:tplc="3A00A0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90492B"/>
    <w:multiLevelType w:val="hybridMultilevel"/>
    <w:tmpl w:val="990A9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2540CE"/>
    <w:multiLevelType w:val="hybridMultilevel"/>
    <w:tmpl w:val="D9682A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753D5C"/>
    <w:multiLevelType w:val="hybridMultilevel"/>
    <w:tmpl w:val="A12A441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1E56BA"/>
    <w:multiLevelType w:val="hybridMultilevel"/>
    <w:tmpl w:val="66C6477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4B6396"/>
    <w:multiLevelType w:val="hybridMultilevel"/>
    <w:tmpl w:val="87C40422"/>
    <w:lvl w:ilvl="0" w:tplc="90BAD7E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1"/>
  </w:num>
  <w:num w:numId="3">
    <w:abstractNumId w:val="18"/>
  </w:num>
  <w:num w:numId="4">
    <w:abstractNumId w:val="10"/>
  </w:num>
  <w:num w:numId="5">
    <w:abstractNumId w:val="1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2"/>
  </w:num>
  <w:num w:numId="17">
    <w:abstractNumId w:val="36"/>
  </w:num>
  <w:num w:numId="18">
    <w:abstractNumId w:val="34"/>
  </w:num>
  <w:num w:numId="19">
    <w:abstractNumId w:val="12"/>
  </w:num>
  <w:num w:numId="20">
    <w:abstractNumId w:val="28"/>
  </w:num>
  <w:num w:numId="21">
    <w:abstractNumId w:val="33"/>
  </w:num>
  <w:num w:numId="22">
    <w:abstractNumId w:val="25"/>
  </w:num>
  <w:num w:numId="23">
    <w:abstractNumId w:val="22"/>
  </w:num>
  <w:num w:numId="24">
    <w:abstractNumId w:val="26"/>
  </w:num>
  <w:num w:numId="25">
    <w:abstractNumId w:val="29"/>
  </w:num>
  <w:num w:numId="26">
    <w:abstractNumId w:val="30"/>
  </w:num>
  <w:num w:numId="27">
    <w:abstractNumId w:val="21"/>
  </w:num>
  <w:num w:numId="28">
    <w:abstractNumId w:val="35"/>
  </w:num>
  <w:num w:numId="29">
    <w:abstractNumId w:val="37"/>
  </w:num>
  <w:num w:numId="30">
    <w:abstractNumId w:val="15"/>
  </w:num>
  <w:num w:numId="31">
    <w:abstractNumId w:val="11"/>
  </w:num>
  <w:num w:numId="32">
    <w:abstractNumId w:val="16"/>
  </w:num>
  <w:num w:numId="33">
    <w:abstractNumId w:val="13"/>
  </w:num>
  <w:num w:numId="34">
    <w:abstractNumId w:val="38"/>
  </w:num>
  <w:num w:numId="35">
    <w:abstractNumId w:val="20"/>
  </w:num>
  <w:num w:numId="36">
    <w:abstractNumId w:val="27"/>
  </w:num>
  <w:num w:numId="37">
    <w:abstractNumId w:val="17"/>
  </w:num>
  <w:num w:numId="38">
    <w:abstractNumId w:val="1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1C3"/>
    <w:rsid w:val="00022357"/>
    <w:rsid w:val="0003745A"/>
    <w:rsid w:val="00045837"/>
    <w:rsid w:val="00057E51"/>
    <w:rsid w:val="00066D3A"/>
    <w:rsid w:val="00081D4D"/>
    <w:rsid w:val="000966E6"/>
    <w:rsid w:val="000D1B9D"/>
    <w:rsid w:val="000F21A5"/>
    <w:rsid w:val="001045CB"/>
    <w:rsid w:val="00124BE9"/>
    <w:rsid w:val="00137A66"/>
    <w:rsid w:val="00155428"/>
    <w:rsid w:val="00167DEB"/>
    <w:rsid w:val="00177975"/>
    <w:rsid w:val="001816E5"/>
    <w:rsid w:val="0019568C"/>
    <w:rsid w:val="001A25E1"/>
    <w:rsid w:val="001A2F6C"/>
    <w:rsid w:val="001B3222"/>
    <w:rsid w:val="001C73EC"/>
    <w:rsid w:val="001E7FA2"/>
    <w:rsid w:val="001F5139"/>
    <w:rsid w:val="00204CF1"/>
    <w:rsid w:val="00242A03"/>
    <w:rsid w:val="0027614A"/>
    <w:rsid w:val="00284E9D"/>
    <w:rsid w:val="002A2B44"/>
    <w:rsid w:val="002A3FCB"/>
    <w:rsid w:val="002A4861"/>
    <w:rsid w:val="002B5DCE"/>
    <w:rsid w:val="002B601B"/>
    <w:rsid w:val="002C502C"/>
    <w:rsid w:val="002D1BBC"/>
    <w:rsid w:val="002D3701"/>
    <w:rsid w:val="002D394C"/>
    <w:rsid w:val="002E4D93"/>
    <w:rsid w:val="002E5AF9"/>
    <w:rsid w:val="002F1798"/>
    <w:rsid w:val="00300323"/>
    <w:rsid w:val="00305EB6"/>
    <w:rsid w:val="00323D83"/>
    <w:rsid w:val="00330F4D"/>
    <w:rsid w:val="00341794"/>
    <w:rsid w:val="0036093D"/>
    <w:rsid w:val="00377836"/>
    <w:rsid w:val="00381681"/>
    <w:rsid w:val="003871FA"/>
    <w:rsid w:val="003B1CEF"/>
    <w:rsid w:val="003B4FB2"/>
    <w:rsid w:val="003B5FCE"/>
    <w:rsid w:val="003D0F94"/>
    <w:rsid w:val="003D1CBB"/>
    <w:rsid w:val="003F2FFB"/>
    <w:rsid w:val="003F64A1"/>
    <w:rsid w:val="00402E7E"/>
    <w:rsid w:val="00416222"/>
    <w:rsid w:val="00424F9F"/>
    <w:rsid w:val="0042558C"/>
    <w:rsid w:val="00426738"/>
    <w:rsid w:val="00435446"/>
    <w:rsid w:val="00436368"/>
    <w:rsid w:val="00441291"/>
    <w:rsid w:val="004505EC"/>
    <w:rsid w:val="00451276"/>
    <w:rsid w:val="00460EE7"/>
    <w:rsid w:val="00485577"/>
    <w:rsid w:val="004B52AE"/>
    <w:rsid w:val="004C1EA8"/>
    <w:rsid w:val="004C5448"/>
    <w:rsid w:val="004E7504"/>
    <w:rsid w:val="004F4532"/>
    <w:rsid w:val="00546E69"/>
    <w:rsid w:val="0054725A"/>
    <w:rsid w:val="00562F4B"/>
    <w:rsid w:val="00575DD6"/>
    <w:rsid w:val="005763B0"/>
    <w:rsid w:val="00576E4E"/>
    <w:rsid w:val="0058206D"/>
    <w:rsid w:val="005836DA"/>
    <w:rsid w:val="005A198B"/>
    <w:rsid w:val="005B6947"/>
    <w:rsid w:val="005D2056"/>
    <w:rsid w:val="005D4C90"/>
    <w:rsid w:val="005D75D0"/>
    <w:rsid w:val="00601CF5"/>
    <w:rsid w:val="00624F43"/>
    <w:rsid w:val="006254D1"/>
    <w:rsid w:val="00631C21"/>
    <w:rsid w:val="006448D5"/>
    <w:rsid w:val="00665EF1"/>
    <w:rsid w:val="0067747F"/>
    <w:rsid w:val="00684306"/>
    <w:rsid w:val="006C2A2B"/>
    <w:rsid w:val="006F187C"/>
    <w:rsid w:val="006F3493"/>
    <w:rsid w:val="006F4BA7"/>
    <w:rsid w:val="006F7561"/>
    <w:rsid w:val="0070040A"/>
    <w:rsid w:val="007173EB"/>
    <w:rsid w:val="00731AAD"/>
    <w:rsid w:val="007356A8"/>
    <w:rsid w:val="007434D2"/>
    <w:rsid w:val="00747F6C"/>
    <w:rsid w:val="007634DE"/>
    <w:rsid w:val="007638A6"/>
    <w:rsid w:val="00774146"/>
    <w:rsid w:val="00785C23"/>
    <w:rsid w:val="00786D8E"/>
    <w:rsid w:val="0079123E"/>
    <w:rsid w:val="007933F6"/>
    <w:rsid w:val="007E5F32"/>
    <w:rsid w:val="007E64FC"/>
    <w:rsid w:val="00810981"/>
    <w:rsid w:val="00810BE4"/>
    <w:rsid w:val="00830BF5"/>
    <w:rsid w:val="008338A3"/>
    <w:rsid w:val="00883FFD"/>
    <w:rsid w:val="008863C7"/>
    <w:rsid w:val="00890889"/>
    <w:rsid w:val="008B01C0"/>
    <w:rsid w:val="008B0A9D"/>
    <w:rsid w:val="008D043D"/>
    <w:rsid w:val="008E1349"/>
    <w:rsid w:val="008E72ED"/>
    <w:rsid w:val="008E7452"/>
    <w:rsid w:val="00902C0D"/>
    <w:rsid w:val="00904B06"/>
    <w:rsid w:val="00907EA5"/>
    <w:rsid w:val="00911B54"/>
    <w:rsid w:val="00911C83"/>
    <w:rsid w:val="009276B1"/>
    <w:rsid w:val="009473C2"/>
    <w:rsid w:val="009579FE"/>
    <w:rsid w:val="0097317D"/>
    <w:rsid w:val="00981C41"/>
    <w:rsid w:val="0098618F"/>
    <w:rsid w:val="009A4583"/>
    <w:rsid w:val="009B5E65"/>
    <w:rsid w:val="009B6F54"/>
    <w:rsid w:val="009C15D4"/>
    <w:rsid w:val="009F52F1"/>
    <w:rsid w:val="00A15C37"/>
    <w:rsid w:val="00A62CAD"/>
    <w:rsid w:val="00A70A2D"/>
    <w:rsid w:val="00A91F18"/>
    <w:rsid w:val="00AA2E68"/>
    <w:rsid w:val="00AB3E35"/>
    <w:rsid w:val="00AC27A3"/>
    <w:rsid w:val="00B03598"/>
    <w:rsid w:val="00B137E2"/>
    <w:rsid w:val="00B14516"/>
    <w:rsid w:val="00B17F04"/>
    <w:rsid w:val="00B2067B"/>
    <w:rsid w:val="00B225AE"/>
    <w:rsid w:val="00B24718"/>
    <w:rsid w:val="00B2725A"/>
    <w:rsid w:val="00B51AD7"/>
    <w:rsid w:val="00B5354D"/>
    <w:rsid w:val="00B66EE9"/>
    <w:rsid w:val="00BA0E56"/>
    <w:rsid w:val="00BF1121"/>
    <w:rsid w:val="00BF6846"/>
    <w:rsid w:val="00BF6BCF"/>
    <w:rsid w:val="00C032EC"/>
    <w:rsid w:val="00C04B20"/>
    <w:rsid w:val="00C1263F"/>
    <w:rsid w:val="00C17301"/>
    <w:rsid w:val="00C41E6E"/>
    <w:rsid w:val="00C54681"/>
    <w:rsid w:val="00C5568B"/>
    <w:rsid w:val="00C7447B"/>
    <w:rsid w:val="00C94354"/>
    <w:rsid w:val="00C961C1"/>
    <w:rsid w:val="00CC3AE1"/>
    <w:rsid w:val="00CC4336"/>
    <w:rsid w:val="00CE41FE"/>
    <w:rsid w:val="00CF5150"/>
    <w:rsid w:val="00D10A0B"/>
    <w:rsid w:val="00D112D1"/>
    <w:rsid w:val="00D2544A"/>
    <w:rsid w:val="00D25B79"/>
    <w:rsid w:val="00D47685"/>
    <w:rsid w:val="00D52FDA"/>
    <w:rsid w:val="00D536D8"/>
    <w:rsid w:val="00D65688"/>
    <w:rsid w:val="00D65937"/>
    <w:rsid w:val="00D71307"/>
    <w:rsid w:val="00D72875"/>
    <w:rsid w:val="00D76D60"/>
    <w:rsid w:val="00DD6281"/>
    <w:rsid w:val="00E60A93"/>
    <w:rsid w:val="00E61F07"/>
    <w:rsid w:val="00E803D7"/>
    <w:rsid w:val="00E811C3"/>
    <w:rsid w:val="00E87C48"/>
    <w:rsid w:val="00EB1CB3"/>
    <w:rsid w:val="00EC21C7"/>
    <w:rsid w:val="00EF0BD2"/>
    <w:rsid w:val="00EF5076"/>
    <w:rsid w:val="00EF61DA"/>
    <w:rsid w:val="00F05F0B"/>
    <w:rsid w:val="00F1227C"/>
    <w:rsid w:val="00F20B34"/>
    <w:rsid w:val="00F23B61"/>
    <w:rsid w:val="00F31417"/>
    <w:rsid w:val="00F41BA3"/>
    <w:rsid w:val="00F62CD3"/>
    <w:rsid w:val="00F65BEF"/>
    <w:rsid w:val="00F67F7B"/>
    <w:rsid w:val="00F82FEA"/>
    <w:rsid w:val="00F9136A"/>
    <w:rsid w:val="00F925B9"/>
    <w:rsid w:val="00FA0E43"/>
    <w:rsid w:val="00FA2A21"/>
    <w:rsid w:val="00FB4391"/>
    <w:rsid w:val="00FC0D76"/>
    <w:rsid w:val="00FE576D"/>
    <w:rsid w:val="00FE5F8F"/>
    <w:rsid w:val="00FF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CF31AF"/>
  <w15:chartTrackingRefBased/>
  <w15:docId w15:val="{CDA7E640-0F7B-427A-B940-0A5F294E7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1C3"/>
  </w:style>
  <w:style w:type="paragraph" w:styleId="Heading1">
    <w:name w:val="heading 1"/>
    <w:basedOn w:val="Normal"/>
    <w:next w:val="Normal"/>
    <w:link w:val="Heading1Char"/>
    <w:uiPriority w:val="9"/>
    <w:qFormat/>
    <w:rsid w:val="00E811C3"/>
    <w:pPr>
      <w:keepNext/>
      <w:keepLines/>
      <w:pBdr>
        <w:bottom w:val="single" w:sz="4" w:space="2" w:color="9F2936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11C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9F2936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11C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761E28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11C3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4F141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11C3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761E28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11C3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4F141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11C3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4F141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11C3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4F141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11C3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F141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E811C3"/>
    <w:rPr>
      <w:b/>
      <w:bCs/>
      <w:i/>
      <w:iCs/>
      <w:caps w:val="0"/>
      <w:smallCaps w:val="0"/>
      <w:strike w:val="0"/>
      <w:dstrike w:val="0"/>
      <w:color w:val="9F2936" w:themeColor="accent2"/>
    </w:rPr>
  </w:style>
  <w:style w:type="paragraph" w:styleId="Footer">
    <w:name w:val="footer"/>
    <w:basedOn w:val="Normal"/>
    <w:link w:val="FooterChar"/>
    <w:uiPriority w:val="99"/>
    <w:unhideWhenUsed/>
    <w:rsid w:val="007173EB"/>
    <w:pPr>
      <w:spacing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173EB"/>
    <w:rPr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E811C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table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pPr>
      <w:numPr>
        <w:numId w:val="18"/>
      </w:numPr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E811C3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11C3"/>
    <w:rPr>
      <w:rFonts w:asciiTheme="majorHAnsi" w:eastAsiaTheme="majorEastAsia" w:hAnsiTheme="majorHAnsi" w:cstheme="majorBidi"/>
      <w:i/>
      <w:iCs/>
      <w:color w:val="4F141B" w:themeColor="accent2" w:themeShade="8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173EB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173E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qFormat/>
    <w:rsid w:val="00E811C3"/>
    <w:rPr>
      <w:b/>
      <w:bCs/>
      <w:caps w:val="0"/>
      <w:smallCap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811C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Date">
    <w:name w:val="Date"/>
    <w:basedOn w:val="Normal"/>
    <w:link w:val="DateChar"/>
    <w:uiPriority w:val="3"/>
    <w:rsid w:val="00774146"/>
    <w:pPr>
      <w:pBdr>
        <w:top w:val="single" w:sz="4" w:space="1" w:color="323232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774146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qFormat/>
    <w:rsid w:val="00E811C3"/>
    <w:rPr>
      <w:i/>
      <w:iCs/>
      <w:color w:val="000000" w:themeColor="text1"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B26B0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styleId="GridTable1Light">
    <w:name w:val="Grid Table 1 Light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3">
    <w:name w:val="Grid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FCB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FCB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FCB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FCB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FCB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FCB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FCB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FCB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FCB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FCB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FCB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FCB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E811C3"/>
    <w:rPr>
      <w:rFonts w:asciiTheme="majorHAnsi" w:eastAsiaTheme="majorEastAsia" w:hAnsiTheme="majorHAnsi" w:cstheme="majorBidi"/>
      <w:color w:val="761E28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11C3"/>
    <w:rPr>
      <w:rFonts w:asciiTheme="majorHAnsi" w:eastAsiaTheme="majorEastAsia" w:hAnsiTheme="majorHAnsi" w:cstheme="majorBidi"/>
      <w:i/>
      <w:iCs/>
      <w:color w:val="4F141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11C3"/>
    <w:rPr>
      <w:rFonts w:asciiTheme="majorHAnsi" w:eastAsiaTheme="majorEastAsia" w:hAnsiTheme="majorHAnsi" w:cstheme="majorBidi"/>
      <w:b/>
      <w:bCs/>
      <w:color w:val="4F141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11C3"/>
    <w:rPr>
      <w:rFonts w:asciiTheme="majorHAnsi" w:eastAsiaTheme="majorEastAsia" w:hAnsiTheme="majorHAnsi" w:cstheme="majorBidi"/>
      <w:color w:val="4F141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11C3"/>
    <w:rPr>
      <w:rFonts w:asciiTheme="majorHAnsi" w:eastAsiaTheme="majorEastAsia" w:hAnsiTheme="majorHAnsi" w:cstheme="majorBidi"/>
      <w:i/>
      <w:iCs/>
      <w:color w:val="4F141B" w:themeColor="accent2" w:themeShade="80"/>
      <w:sz w:val="22"/>
      <w:szCs w:val="22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3FCB"/>
    <w:rPr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11C3"/>
    <w:pPr>
      <w:pBdr>
        <w:top w:val="single" w:sz="24" w:space="4" w:color="9F2936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11C3"/>
    <w:rPr>
      <w:rFonts w:asciiTheme="majorHAnsi" w:eastAsiaTheme="majorEastAsia" w:hAnsiTheme="majorHAnsi" w:cstheme="majorBidi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E811C3"/>
    <w:rPr>
      <w:b/>
      <w:bCs/>
      <w:caps w:val="0"/>
      <w:smallCaps/>
      <w:color w:val="auto"/>
      <w:spacing w:val="0"/>
      <w:u w:val="single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rsid w:val="0077414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qFormat/>
    <w:rsid w:val="002A3F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2">
    <w:name w:val="List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3">
    <w:name w:val="List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A3FCB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FCB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FCB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FCB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FCB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FCB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FCB"/>
    <w:pPr>
      <w:spacing w:after="0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FCB"/>
    <w:pPr>
      <w:spacing w:after="0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FCB"/>
    <w:pPr>
      <w:spacing w:after="0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FCB"/>
    <w:pPr>
      <w:spacing w:after="0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FCB"/>
    <w:pPr>
      <w:spacing w:after="0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FCB"/>
    <w:pPr>
      <w:spacing w:after="0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E811C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styleId="PlainTable1">
    <w:name w:val="Plain Table 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E811C3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811C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qFormat/>
    <w:rsid w:val="00E811C3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E811C3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E811C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11C3"/>
    <w:pPr>
      <w:outlineLvl w:val="9"/>
    </w:pPr>
  </w:style>
  <w:style w:type="character" w:customStyle="1" w:styleId="Heading1Char">
    <w:name w:val="Heading 1 Char"/>
    <w:basedOn w:val="DefaultParagraphFont"/>
    <w:link w:val="Heading1"/>
    <w:uiPriority w:val="9"/>
    <w:rsid w:val="00E811C3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811C3"/>
    <w:rPr>
      <w:rFonts w:asciiTheme="majorHAnsi" w:eastAsiaTheme="majorEastAsia" w:hAnsiTheme="majorHAnsi" w:cstheme="majorBidi"/>
      <w:color w:val="9F2936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11C3"/>
    <w:rPr>
      <w:rFonts w:asciiTheme="majorHAnsi" w:eastAsiaTheme="majorEastAsia" w:hAnsiTheme="majorHAnsi" w:cstheme="majorBidi"/>
      <w:color w:val="761E28" w:themeColor="accent2" w:themeShade="BF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811C3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SubtitleChar">
    <w:name w:val="Subtitle Char"/>
    <w:basedOn w:val="DefaultParagraphFont"/>
    <w:link w:val="Subtitle"/>
    <w:uiPriority w:val="11"/>
    <w:rsid w:val="00E811C3"/>
    <w:rPr>
      <w:caps/>
      <w:color w:val="404040" w:themeColor="text1" w:themeTint="BF"/>
      <w:spacing w:val="2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vlg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5A8DCDAF2D458092780506F166C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156AC-9195-48CF-831F-D9341B858A5C}"/>
      </w:docPartPr>
      <w:docPartBody>
        <w:p w:rsidR="00F23267" w:rsidRDefault="00744B9A">
          <w:pPr>
            <w:pStyle w:val="9A5A8DCDAF2D458092780506F166C5C8"/>
          </w:pPr>
          <w:r>
            <w:t>In Attendance</w:t>
          </w:r>
        </w:p>
      </w:docPartBody>
    </w:docPart>
    <w:docPart>
      <w:docPartPr>
        <w:name w:val="974675AA677A44AA8B3578E3F7546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E1378-D657-4083-9D45-9927F93CCA04}"/>
      </w:docPartPr>
      <w:docPartBody>
        <w:p w:rsidR="00F23267" w:rsidRDefault="00744B9A">
          <w:pPr>
            <w:pStyle w:val="974675AA677A44AA8B3578E3F7546718"/>
          </w:pPr>
          <w:r>
            <w:t>Next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B9A"/>
    <w:rsid w:val="00294A8C"/>
    <w:rsid w:val="00573CF1"/>
    <w:rsid w:val="005A2306"/>
    <w:rsid w:val="00744B9A"/>
    <w:rsid w:val="00831E15"/>
    <w:rsid w:val="00A5252B"/>
    <w:rsid w:val="00B67094"/>
    <w:rsid w:val="00F2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2E772EBEFA4944941B8D2403B138EE">
    <w:name w:val="602E772EBEFA4944941B8D2403B138EE"/>
  </w:style>
  <w:style w:type="paragraph" w:customStyle="1" w:styleId="08585D32435343E296BBB8DD86AC1E5C">
    <w:name w:val="08585D32435343E296BBB8DD86AC1E5C"/>
  </w:style>
  <w:style w:type="character" w:styleId="IntenseEmphasis">
    <w:name w:val="Intense Emphasis"/>
    <w:basedOn w:val="DefaultParagraphFont"/>
    <w:uiPriority w:val="6"/>
    <w:unhideWhenUsed/>
    <w:qFormat/>
    <w:rPr>
      <w:i/>
      <w:iCs/>
      <w:color w:val="833C0B" w:themeColor="accent2" w:themeShade="80"/>
    </w:rPr>
  </w:style>
  <w:style w:type="paragraph" w:customStyle="1" w:styleId="AA07218A1AC24FE891791930D7593967">
    <w:name w:val="AA07218A1AC24FE891791930D7593967"/>
  </w:style>
  <w:style w:type="paragraph" w:customStyle="1" w:styleId="32830165630A454E995F4E2E09A412CC">
    <w:name w:val="32830165630A454E995F4E2E09A412CC"/>
  </w:style>
  <w:style w:type="paragraph" w:customStyle="1" w:styleId="8C7181F4907A49EE8F4DC9D888E29668">
    <w:name w:val="8C7181F4907A49EE8F4DC9D888E29668"/>
  </w:style>
  <w:style w:type="paragraph" w:customStyle="1" w:styleId="81A2C9CDCD56484F9D33A1AEB2C4D894">
    <w:name w:val="81A2C9CDCD56484F9D33A1AEB2C4D894"/>
  </w:style>
  <w:style w:type="paragraph" w:customStyle="1" w:styleId="9A5A8DCDAF2D458092780506F166C5C8">
    <w:name w:val="9A5A8DCDAF2D458092780506F166C5C8"/>
  </w:style>
  <w:style w:type="paragraph" w:customStyle="1" w:styleId="75484338B753479D89CA02BF7F7E7211">
    <w:name w:val="75484338B753479D89CA02BF7F7E7211"/>
  </w:style>
  <w:style w:type="paragraph" w:customStyle="1" w:styleId="D57EBF1818AC47299ED38AF68E6A0B42">
    <w:name w:val="D57EBF1818AC47299ED38AF68E6A0B42"/>
  </w:style>
  <w:style w:type="paragraph" w:customStyle="1" w:styleId="C5CAD4B602594A9EB804720B2B133557">
    <w:name w:val="C5CAD4B602594A9EB804720B2B133557"/>
  </w:style>
  <w:style w:type="paragraph" w:customStyle="1" w:styleId="886F94B8F3CA471D912C4ACE20DA0906">
    <w:name w:val="886F94B8F3CA471D912C4ACE20DA0906"/>
  </w:style>
  <w:style w:type="paragraph" w:customStyle="1" w:styleId="DA00A4FE2EE94DA6A87C6A86F814FADB">
    <w:name w:val="DA00A4FE2EE94DA6A87C6A86F814FADB"/>
  </w:style>
  <w:style w:type="paragraph" w:customStyle="1" w:styleId="AAF825B875C94388A369BEF023FAACFE">
    <w:name w:val="AAF825B875C94388A369BEF023FAACFE"/>
  </w:style>
  <w:style w:type="paragraph" w:customStyle="1" w:styleId="D90B17D8671E48659430829C081B427A">
    <w:name w:val="D90B17D8671E48659430829C081B427A"/>
  </w:style>
  <w:style w:type="paragraph" w:customStyle="1" w:styleId="E7CA167B854D4E529083814B2311B784">
    <w:name w:val="E7CA167B854D4E529083814B2311B784"/>
  </w:style>
  <w:style w:type="paragraph" w:customStyle="1" w:styleId="4FD5A23D6BF14D1CBB9020C3C501F873">
    <w:name w:val="4FD5A23D6BF14D1CBB9020C3C501F873"/>
  </w:style>
  <w:style w:type="paragraph" w:customStyle="1" w:styleId="7BF754B49A5A4E1D98CE8C0BAE5DB2BE">
    <w:name w:val="7BF754B49A5A4E1D98CE8C0BAE5DB2BE"/>
  </w:style>
  <w:style w:type="paragraph" w:customStyle="1" w:styleId="02BDCAB030A040258D3626632E88E2ED">
    <w:name w:val="02BDCAB030A040258D3626632E88E2ED"/>
  </w:style>
  <w:style w:type="paragraph" w:customStyle="1" w:styleId="59FACE746DC34E48A393E42B9CCAEFA1">
    <w:name w:val="59FACE746DC34E48A393E42B9CCAEFA1"/>
  </w:style>
  <w:style w:type="paragraph" w:customStyle="1" w:styleId="FB49D4DE53F749B4B4993E216FB054B0">
    <w:name w:val="FB49D4DE53F749B4B4993E216FB054B0"/>
  </w:style>
  <w:style w:type="paragraph" w:customStyle="1" w:styleId="91219F21CEA541799C42E9C1B3009D7B">
    <w:name w:val="91219F21CEA541799C42E9C1B3009D7B"/>
  </w:style>
  <w:style w:type="paragraph" w:customStyle="1" w:styleId="EA85ADC894784DC6855CEA86002F0559">
    <w:name w:val="EA85ADC894784DC6855CEA86002F0559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525D59F32E794166862DABCC715F5EB4">
    <w:name w:val="525D59F32E794166862DABCC715F5EB4"/>
  </w:style>
  <w:style w:type="paragraph" w:customStyle="1" w:styleId="36883FCDF7AC406B87C18B16F26E3C12">
    <w:name w:val="36883FCDF7AC406B87C18B16F26E3C12"/>
  </w:style>
  <w:style w:type="paragraph" w:customStyle="1" w:styleId="4A78BBD8E7724A7F86299D39FFAD8D9B">
    <w:name w:val="4A78BBD8E7724A7F86299D39FFAD8D9B"/>
  </w:style>
  <w:style w:type="paragraph" w:customStyle="1" w:styleId="1180722B5ED241F5AEFEDCAE05F47A9F">
    <w:name w:val="1180722B5ED241F5AEFEDCAE05F47A9F"/>
  </w:style>
  <w:style w:type="paragraph" w:customStyle="1" w:styleId="B712B8E0FD14414EB575F3D9D8BC23FC">
    <w:name w:val="B712B8E0FD14414EB575F3D9D8BC23FC"/>
  </w:style>
  <w:style w:type="paragraph" w:customStyle="1" w:styleId="495E4CA4E0C947CC87686A935DFCCECD">
    <w:name w:val="495E4CA4E0C947CC87686A935DFCCECD"/>
  </w:style>
  <w:style w:type="paragraph" w:customStyle="1" w:styleId="974675AA677A44AA8B3578E3F7546718">
    <w:name w:val="974675AA677A44AA8B3578E3F7546718"/>
  </w:style>
  <w:style w:type="paragraph" w:customStyle="1" w:styleId="8744CA8489E8433F96A88A633D95844B">
    <w:name w:val="8744CA8489E8433F96A88A633D95844B"/>
  </w:style>
  <w:style w:type="paragraph" w:customStyle="1" w:styleId="76BE919A32464772A4F67BE34A54F8ED">
    <w:name w:val="76BE919A32464772A4F67BE34A54F8ED"/>
  </w:style>
  <w:style w:type="paragraph" w:customStyle="1" w:styleId="73F98665013F437F82C6ABE23B2D6464">
    <w:name w:val="73F98665013F437F82C6ABE23B2D6464"/>
  </w:style>
  <w:style w:type="paragraph" w:customStyle="1" w:styleId="C7033B8435A84188BD2A700BA9FB982B">
    <w:name w:val="C7033B8435A84188BD2A700BA9FB982B"/>
    <w:rsid w:val="00744B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60AED-D60B-40DD-9A0F-5B37D7FBA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54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Tara Houser</dc:creator>
  <cp:lastModifiedBy>Tara Houser</cp:lastModifiedBy>
  <cp:revision>6</cp:revision>
  <dcterms:created xsi:type="dcterms:W3CDTF">2019-04-27T20:51:00Z</dcterms:created>
  <dcterms:modified xsi:type="dcterms:W3CDTF">2019-04-27T21:41:00Z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